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eastAsia="Times New Roman" w:cs="Times New Roman"/>
          <w:b/>
          <w:bCs/>
          <w:caps/>
          <w:sz w:val="28"/>
          <w:szCs w:val="28"/>
        </w:rPr>
      </w:pPr>
      <w:r>
        <w:rPr>
          <w:rFonts w:eastAsia="Times New Roman" w:cs="Times New Roman" w:ascii="Times New Roman" w:hAnsi="Times New Roman"/>
          <w:b/>
          <w:bCs/>
          <w:caps/>
          <w:sz w:val="28"/>
          <w:szCs w:val="28"/>
        </w:rPr>
        <w:t>Российская Федерация</w:t>
      </w:r>
    </w:p>
    <w:p>
      <w:pPr>
        <w:pStyle w:val="Normal"/>
        <w:jc w:val="center"/>
        <w:rPr>
          <w:rFonts w:ascii="Times New Roman" w:hAnsi="Times New Roman" w:eastAsia="Times New Roman" w:cs="Times New Roman"/>
          <w:b/>
          <w:bCs/>
          <w:sz w:val="28"/>
          <w:szCs w:val="28"/>
        </w:rPr>
      </w:pPr>
      <w:r>
        <w:rPr>
          <w:rFonts w:eastAsia="Times New Roman" w:cs="Times New Roman" w:ascii="Times New Roman" w:hAnsi="Times New Roman"/>
          <w:b/>
          <w:bCs/>
          <w:sz w:val="28"/>
          <w:szCs w:val="28"/>
        </w:rPr>
        <w:t>АДМИНИСТРАЦИЯ УНЕЧСКОГО РАЙОНА БРЯНСКОЙ ОБЛАСТИ</w:t>
      </w:r>
    </w:p>
    <w:p>
      <w:pPr>
        <w:pStyle w:val="Normal"/>
        <w:spacing w:before="120" w:after="200"/>
        <w:jc w:val="center"/>
        <w:rPr>
          <w:rFonts w:ascii="Arial" w:hAnsi="Arial" w:eastAsia="Times New Roman" w:cs="Arial"/>
          <w:b/>
          <w:bCs/>
          <w:i/>
          <w:i/>
          <w:iCs/>
          <w:spacing w:val="40"/>
          <w:sz w:val="28"/>
          <w:szCs w:val="28"/>
        </w:rPr>
      </w:pPr>
      <w:r>
        <w:rPr>
          <w:rFonts w:eastAsia="Times New Roman" w:cs="Arial" w:ascii="Arial" w:hAnsi="Arial"/>
          <w:b/>
          <w:bCs/>
          <w:i/>
          <w:iCs/>
          <w:spacing w:val="40"/>
          <w:sz w:val="28"/>
          <w:szCs w:val="28"/>
        </w:rPr>
        <w:t>ПОСТАНОВЛЕНИЕ</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От </w:t>
      </w:r>
      <w:bookmarkStart w:id="0" w:name="_GoBack"/>
      <w:bookmarkEnd w:id="0"/>
      <w:r>
        <w:rPr>
          <w:rFonts w:cs="Times New Roman" w:ascii="Times New Roman" w:hAnsi="Times New Roman"/>
          <w:sz w:val="28"/>
          <w:szCs w:val="28"/>
        </w:rPr>
        <w:t xml:space="preserve"> 01.10.2024г. № 213</w:t>
      </w:r>
    </w:p>
    <w:p>
      <w:pPr>
        <w:pStyle w:val="Normal"/>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 Унеча, Брянской области</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t>О проведении общественных обсуждений</w:t>
      </w:r>
    </w:p>
    <w:p>
      <w:pPr>
        <w:pStyle w:val="Normal"/>
        <w:spacing w:lineRule="auto" w:line="240" w:before="0" w:after="0"/>
        <w:rPr>
          <w:rFonts w:ascii="Times New Roman" w:hAnsi="Times New Roman" w:cs="Times New Roman"/>
          <w:color w:val="C00000"/>
          <w:sz w:val="24"/>
          <w:szCs w:val="24"/>
        </w:rPr>
      </w:pPr>
      <w:r>
        <w:rPr>
          <w:rFonts w:cs="Times New Roman" w:ascii="Times New Roman" w:hAnsi="Times New Roman"/>
          <w:color w:val="C00000"/>
          <w:sz w:val="24"/>
          <w:szCs w:val="24"/>
        </w:rPr>
      </w:r>
    </w:p>
    <w:p>
      <w:pPr>
        <w:pStyle w:val="Normal"/>
        <w:numPr>
          <w:ilvl w:val="0"/>
          <w:numId w:val="0"/>
        </w:numPr>
        <w:tabs>
          <w:tab w:val="clear" w:pos="708"/>
          <w:tab w:val="left" w:pos="993" w:leader="none"/>
        </w:tabs>
        <w:spacing w:lineRule="auto" w:line="240" w:before="0" w:after="0"/>
        <w:ind w:left="0" w:firstLine="709"/>
        <w:jc w:val="both"/>
        <w:outlineLvl w:val="0"/>
        <w:rPr>
          <w:rFonts w:ascii="Times New Roman" w:hAnsi="Times New Roman"/>
          <w:sz w:val="24"/>
          <w:szCs w:val="24"/>
        </w:rPr>
      </w:pPr>
      <w:r>
        <w:rPr>
          <w:rFonts w:ascii="Times New Roman" w:hAnsi="Times New Roman"/>
          <w:sz w:val="24"/>
          <w:szCs w:val="24"/>
        </w:rPr>
        <w:t>В соответствии со статьей 44 Федерального закона от 31.07.2020 № 248-ФЗ «О государственном контроле (надзоре) и муниципальном контроле в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Уставом муниципального образования «Унечский муниципальный район Брянской области», Постановлением администрации Унечского района от 21.09.2022 года № 256 «Об утверждении Порядка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Брянской области, в том числе в границах сельских поселений Унечского муниципального района Брянской области»</w:t>
      </w:r>
    </w:p>
    <w:p>
      <w:pPr>
        <w:pStyle w:val="Normal"/>
        <w:tabs>
          <w:tab w:val="clear" w:pos="708"/>
          <w:tab w:val="left" w:pos="851"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851"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ab/>
        <w:t>ПОСТАНОВЛЯЮ:</w:t>
      </w:r>
    </w:p>
    <w:p>
      <w:pPr>
        <w:pStyle w:val="Normal"/>
        <w:tabs>
          <w:tab w:val="clear" w:pos="708"/>
          <w:tab w:val="left" w:pos="851"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1. Провести с </w:t>
      </w:r>
      <w:r>
        <w:rPr>
          <w:rFonts w:eastAsia="Calibri" w:ascii="Times New Roman" w:hAnsi="Times New Roman"/>
          <w:sz w:val="24"/>
          <w:szCs w:val="24"/>
        </w:rPr>
        <w:t xml:space="preserve">1 октября по 1 ноября </w:t>
      </w:r>
      <w:r>
        <w:rPr>
          <w:rFonts w:cs="Times New Roman" w:ascii="Times New Roman" w:hAnsi="Times New Roman"/>
          <w:sz w:val="24"/>
          <w:szCs w:val="24"/>
        </w:rPr>
        <w:t>2024 года общественные обсуждения по проектам постановлений администрации Унечского района:</w:t>
      </w:r>
    </w:p>
    <w:p>
      <w:pPr>
        <w:pStyle w:val="Normal"/>
        <w:spacing w:lineRule="auto" w:line="240" w:before="0" w:after="0"/>
        <w:ind w:firstLine="709"/>
        <w:jc w:val="both"/>
        <w:rPr>
          <w:rFonts w:ascii="Times New Roman" w:hAnsi="Times New Roman"/>
          <w:spacing w:val="4"/>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 xml:space="preserve">профилактики рисков причинения вреда (ущерба) охраняемым законом ценностям при осуществлении </w:t>
      </w:r>
      <w:r>
        <w:rPr>
          <w:rFonts w:ascii="Times New Roman" w:hAnsi="Times New Roman"/>
          <w:sz w:val="24"/>
          <w:szCs w:val="24"/>
        </w:rPr>
        <w:t xml:space="preserve">на территории Унечского муниципального района Брянской области </w:t>
      </w:r>
      <w:r>
        <w:rPr>
          <w:rFonts w:eastAsia="Calibri" w:ascii="Times New Roman" w:hAnsi="Times New Roman"/>
          <w:spacing w:val="4"/>
          <w:sz w:val="24"/>
          <w:szCs w:val="24"/>
        </w:rPr>
        <w:t>муниципального контроля</w:t>
      </w:r>
      <w:r>
        <w:rPr>
          <w:rFonts w:ascii="Times New Roman" w:hAnsi="Times New Roman"/>
          <w:spacing w:val="4"/>
          <w:sz w:val="24"/>
          <w:szCs w:val="24"/>
        </w:rPr>
        <w:t xml:space="preserve"> в сфере благоустройства на 2025 год»;</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земельного контроля</w:t>
      </w:r>
      <w:r>
        <w:rPr>
          <w:rFonts w:ascii="Times New Roman" w:hAnsi="Times New Roman"/>
          <w:spacing w:val="4"/>
          <w:sz w:val="24"/>
          <w:szCs w:val="24"/>
        </w:rPr>
        <w:t xml:space="preserve"> на 2025 год»;</w:t>
      </w:r>
    </w:p>
    <w:p>
      <w:pPr>
        <w:pStyle w:val="Normal"/>
        <w:spacing w:lineRule="auto" w:line="240" w:before="0" w:after="0"/>
        <w:ind w:firstLine="709"/>
        <w:jc w:val="both"/>
        <w:rPr>
          <w:rFonts w:ascii="Times New Roman" w:hAnsi="Times New Roman"/>
          <w:bCs/>
          <w:color w:val="000000" w:themeColor="text1"/>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жилищного контроля</w:t>
      </w:r>
      <w:r>
        <w:rPr>
          <w:rFonts w:ascii="Times New Roman" w:hAnsi="Times New Roman"/>
          <w:spacing w:val="4"/>
          <w:sz w:val="24"/>
          <w:szCs w:val="24"/>
        </w:rPr>
        <w:t xml:space="preserve"> на 2025 год»;</w:t>
      </w:r>
    </w:p>
    <w:p>
      <w:pPr>
        <w:pStyle w:val="Normal"/>
        <w:spacing w:lineRule="auto" w:line="240" w:before="0" w:after="0"/>
        <w:ind w:firstLine="709"/>
        <w:jc w:val="both"/>
        <w:rPr>
          <w:rFonts w:ascii="Times New Roman" w:hAnsi="Times New Roman"/>
          <w:bCs/>
          <w:color w:val="000000" w:themeColor="text1"/>
          <w:sz w:val="24"/>
          <w:szCs w:val="24"/>
        </w:rPr>
      </w:pPr>
      <w:r>
        <w:rPr>
          <w:rFonts w:cs="Times New Roman" w:ascii="Times New Roman" w:hAnsi="Times New Roman"/>
          <w:sz w:val="24"/>
          <w:szCs w:val="24"/>
        </w:rPr>
        <w:t>- «</w:t>
      </w:r>
      <w:r>
        <w:rPr>
          <w:rFonts w:ascii="Times New Roman" w:hAnsi="Times New Roman"/>
          <w:bCs/>
          <w:color w:val="000000" w:themeColor="text1"/>
          <w:sz w:val="24"/>
          <w:szCs w:val="24"/>
        </w:rPr>
        <w:t xml:space="preserve">Об утверждении </w:t>
      </w:r>
      <w:r>
        <w:rPr>
          <w:rFonts w:ascii="Times New Roman" w:hAnsi="Times New Roman"/>
          <w:spacing w:val="4"/>
          <w:sz w:val="24"/>
          <w:szCs w:val="24"/>
        </w:rPr>
        <w:t xml:space="preserve">Программы </w:t>
      </w:r>
      <w:r>
        <w:rPr>
          <w:rFonts w:eastAsia="Calibri" w:ascii="Times New Roman" w:hAnsi="Times New Roman"/>
          <w:spacing w:val="4"/>
          <w:sz w:val="24"/>
          <w:szCs w:val="24"/>
        </w:rPr>
        <w:t xml:space="preserve">профилактики рисков причинения вреда (ущерба) охраняемым законом ценностям при осуществлении на территории Унечского муниципального района Брянской области муниципального контроля </w:t>
      </w:r>
      <w:r>
        <w:rPr>
          <w:rFonts w:ascii="Times New Roman" w:hAnsi="Times New Roman"/>
          <w:sz w:val="24"/>
          <w:szCs w:val="24"/>
        </w:rPr>
        <w:t>на автомобильном транспорте, городском наземном электрическом транспорте и в дорожном хозяйстве</w:t>
      </w:r>
      <w:r>
        <w:rPr>
          <w:sz w:val="24"/>
          <w:szCs w:val="24"/>
        </w:rPr>
        <w:t xml:space="preserve"> </w:t>
      </w:r>
      <w:r>
        <w:rPr>
          <w:rFonts w:ascii="Times New Roman" w:hAnsi="Times New Roman"/>
          <w:spacing w:val="4"/>
          <w:sz w:val="24"/>
          <w:szCs w:val="24"/>
        </w:rPr>
        <w:t>на 2025 год».</w:t>
      </w:r>
    </w:p>
    <w:p>
      <w:pPr>
        <w:pStyle w:val="Normal"/>
        <w:spacing w:lineRule="auto" w:line="240" w:before="0" w:after="0"/>
        <w:ind w:firstLine="709"/>
        <w:jc w:val="both"/>
        <w:rPr>
          <w:rFonts w:ascii="Times New Roman" w:hAnsi="Times New Roman"/>
          <w:sz w:val="24"/>
          <w:szCs w:val="24"/>
        </w:rPr>
      </w:pPr>
      <w:r>
        <w:rPr>
          <w:rFonts w:cs="Times New Roman" w:ascii="Times New Roman" w:hAnsi="Times New Roman"/>
          <w:sz w:val="24"/>
          <w:szCs w:val="24"/>
        </w:rPr>
        <w:t>2. Разместить</w:t>
      </w:r>
      <w:r>
        <w:rPr>
          <w:rFonts w:ascii="Times New Roman" w:hAnsi="Times New Roman"/>
          <w:sz w:val="24"/>
          <w:szCs w:val="24"/>
        </w:rPr>
        <w:t xml:space="preserve"> результаты общественного обсуждения (включая перечень предложений и мотивированных заключений об их учете (в том числе частичном) или отклонении) и</w:t>
      </w:r>
      <w:r>
        <w:rPr>
          <w:rFonts w:eastAsia="Calibri" w:ascii="Times New Roman" w:hAnsi="Times New Roman"/>
          <w:sz w:val="24"/>
          <w:szCs w:val="24"/>
        </w:rPr>
        <w:t xml:space="preserve">тоговый документ (протокол) </w:t>
      </w:r>
      <w:r>
        <w:rPr>
          <w:rFonts w:ascii="Times New Roman" w:hAnsi="Times New Roman"/>
          <w:sz w:val="24"/>
          <w:szCs w:val="24"/>
        </w:rPr>
        <w:t xml:space="preserve">на официальном сайте </w:t>
      </w:r>
      <w:r>
        <w:rPr>
          <w:rFonts w:eastAsia="Calibri" w:ascii="Times New Roman" w:hAnsi="Times New Roman"/>
          <w:sz w:val="24"/>
          <w:szCs w:val="24"/>
        </w:rPr>
        <w:t xml:space="preserve">администрации Унечского района </w:t>
      </w:r>
      <w:hyperlink r:id="rId2">
        <w:r>
          <w:rPr>
            <w:rFonts w:eastAsia="Calibri" w:ascii="Times New Roman" w:hAnsi="Times New Roman"/>
            <w:sz w:val="24"/>
            <w:szCs w:val="24"/>
          </w:rPr>
          <w:t>http://www.unradm.ru</w:t>
        </w:r>
      </w:hyperlink>
      <w:r>
        <w:rPr>
          <w:rFonts w:ascii="Times New Roman" w:hAnsi="Times New Roman"/>
          <w:sz w:val="24"/>
          <w:szCs w:val="24"/>
        </w:rPr>
        <w:t xml:space="preserve"> не позднее 10 декабря 2024 года.</w:t>
      </w:r>
    </w:p>
    <w:p>
      <w:pPr>
        <w:pStyle w:val="Normal"/>
        <w:tabs>
          <w:tab w:val="clear" w:pos="708"/>
          <w:tab w:val="left" w:pos="0"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 xml:space="preserve">3. Разместить данное постановление на официальном сайте администрации Унечского района в сети Интернет. </w:t>
      </w:r>
    </w:p>
    <w:p>
      <w:pPr>
        <w:pStyle w:val="Normal"/>
        <w:tabs>
          <w:tab w:val="clear" w:pos="708"/>
          <w:tab w:val="left" w:pos="0" w:leader="none"/>
          <w:tab w:val="left" w:pos="7797"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t>4. Контроль за выполнением данного постановления возложить на и.о.заместителя главы администрации Волкович И.М.</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Врио главы администрации Унечского района                                                             В.А.Дуда</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
    </w:p>
    <w:sectPr>
      <w:type w:val="nextPage"/>
      <w:pgSz w:w="11906" w:h="16838"/>
      <w:pgMar w:left="1134" w:right="567"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a5654"/>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0a5654"/>
    <w:rPr>
      <w:color w:val="0000FF" w:themeColor="hyperlink"/>
      <w:u w:val="single"/>
    </w:rPr>
  </w:style>
  <w:style w:type="character" w:styleId="Style9" w:customStyle="1">
    <w:name w:val="Текст выноски Знак"/>
    <w:basedOn w:val="DefaultParagraphFont"/>
    <w:link w:val="BalloonText"/>
    <w:uiPriority w:val="99"/>
    <w:semiHidden/>
    <w:qFormat/>
    <w:rsid w:val="003463a6"/>
    <w:rPr>
      <w:rFonts w:ascii="Tahoma" w:hAnsi="Tahoma" w:cs="Tahoma"/>
      <w:sz w:val="16"/>
      <w:szCs w:val="16"/>
    </w:rPr>
  </w:style>
  <w:style w:type="character" w:styleId="Style10" w:customStyle="1">
    <w:name w:val="Основной текст_"/>
    <w:link w:val="1"/>
    <w:qFormat/>
    <w:rsid w:val="00fd08fa"/>
    <w:rPr>
      <w:rFonts w:ascii="Times New Roman" w:hAnsi="Times New Roman" w:eastAsia="Times New Roman" w:cs="Times New Roman"/>
      <w:sz w:val="27"/>
      <w:szCs w:val="27"/>
      <w:shd w:fill="FFFFFF" w:val="clear"/>
    </w:rPr>
  </w:style>
  <w:style w:type="paragraph" w:styleId="Style1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2">
    <w:name w:val="Указатель"/>
    <w:basedOn w:val="Normal"/>
    <w:qFormat/>
    <w:pPr>
      <w:suppressLineNumbers/>
    </w:pPr>
    <w:rPr>
      <w:rFonts w:cs="Arial"/>
    </w:rPr>
  </w:style>
  <w:style w:type="paragraph" w:styleId="NormalWeb">
    <w:name w:val="Normal (Web)"/>
    <w:basedOn w:val="Normal"/>
    <w:uiPriority w:val="99"/>
    <w:unhideWhenUsed/>
    <w:qFormat/>
    <w:rsid w:val="000a5654"/>
    <w:pPr>
      <w:spacing w:lineRule="auto" w:line="240" w:beforeAutospacing="1" w:afterAutospacing="1"/>
    </w:pPr>
    <w:rPr>
      <w:rFonts w:ascii="Times New Roman" w:hAnsi="Times New Roman" w:eastAsia="Times New Roman" w:cs="Times New Roman"/>
      <w:sz w:val="24"/>
      <w:szCs w:val="24"/>
      <w:lang w:eastAsia="ru-RU"/>
    </w:rPr>
  </w:style>
  <w:style w:type="paragraph" w:styleId="ListParagraph">
    <w:name w:val="List Paragraph"/>
    <w:basedOn w:val="Normal"/>
    <w:uiPriority w:val="34"/>
    <w:qFormat/>
    <w:rsid w:val="003463a6"/>
    <w:pPr>
      <w:spacing w:before="0" w:after="200"/>
      <w:ind w:left="720" w:hanging="0"/>
      <w:contextualSpacing/>
    </w:pPr>
    <w:rPr/>
  </w:style>
  <w:style w:type="paragraph" w:styleId="BalloonText">
    <w:name w:val="Balloon Text"/>
    <w:basedOn w:val="Normal"/>
    <w:link w:val="Style9"/>
    <w:uiPriority w:val="99"/>
    <w:semiHidden/>
    <w:unhideWhenUsed/>
    <w:qFormat/>
    <w:rsid w:val="003463a6"/>
    <w:pPr>
      <w:spacing w:lineRule="auto" w:line="240" w:before="0" w:after="0"/>
    </w:pPr>
    <w:rPr>
      <w:rFonts w:ascii="Tahoma" w:hAnsi="Tahoma" w:cs="Tahoma"/>
      <w:sz w:val="16"/>
      <w:szCs w:val="16"/>
    </w:rPr>
  </w:style>
  <w:style w:type="paragraph" w:styleId="1" w:customStyle="1">
    <w:name w:val="Основной текст1"/>
    <w:basedOn w:val="Normal"/>
    <w:link w:val="Style10"/>
    <w:qFormat/>
    <w:rsid w:val="00fd08fa"/>
    <w:pPr>
      <w:shd w:val="clear" w:color="auto" w:fill="FFFFFF"/>
      <w:spacing w:lineRule="exact" w:line="317" w:before="0" w:after="600"/>
    </w:pPr>
    <w:rPr>
      <w:rFonts w:ascii="Times New Roman" w:hAnsi="Times New Roman" w:eastAsia="Times New Roman" w:cs="Times New Roman"/>
      <w:sz w:val="27"/>
      <w:szCs w:val="27"/>
    </w:rPr>
  </w:style>
  <w:style w:type="paragraph" w:styleId="2" w:customStyle="1">
    <w:name w:val="Основной текст2"/>
    <w:basedOn w:val="Normal"/>
    <w:qFormat/>
    <w:rsid w:val="0066219c"/>
    <w:pPr>
      <w:shd w:val="clear" w:color="auto" w:fill="FFFFFF"/>
      <w:spacing w:lineRule="atLeast" w:line="0" w:before="0" w:after="660"/>
      <w:ind w:hanging="340"/>
    </w:pPr>
    <w:rPr>
      <w:rFonts w:ascii="Times New Roman" w:hAnsi="Times New Roman" w:eastAsia="Times New Roman" w:cs="Times New Roman"/>
      <w:sz w:val="28"/>
      <w:szCs w:val="28"/>
      <w:lang w:val="ru-RU"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6">
    <w:name w:val="Table Grid"/>
    <w:basedOn w:val="a1"/>
    <w:uiPriority w:val="59"/>
    <w:rsid w:val="003463a6"/>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
    <w:name w:val="Сетка таблицы1"/>
    <w:basedOn w:val="a1"/>
    <w:uiPriority w:val="59"/>
    <w:rsid w:val="003463a6"/>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unradm.ru/"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BF41-39AB-418D-9540-8711B862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Application>AlterOffice/3.3.0.1$Windows_x86 LibreOffice_project/</Application>
  <AppVersion>15.0000</AppVersion>
  <Pages>2</Pages>
  <Words>522</Words>
  <Characters>2976</Characters>
  <CharactersWithSpaces>3492</CharactersWithSpaces>
  <Paragraphs>6</Paragraphs>
  <Company>Ya Blondinko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2023-09-29T11:42:00Z</dcterms:created>
  <dc:creator>Пользователь Windows</dc:creator>
  <dc:description/>
  <dc:language>ru-RU</dc:language>
  <cp:lastModifiedBy>user</cp:lastModifiedBy>
  <cp:lastPrinted>2024-10-02T14:37:56Z</cp:lastPrinted>
  <dcterms:modified xsi:type="dcterms:W3CDTF">2024-10-02T17:32:16Z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